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F5B1" w14:textId="77777777" w:rsidR="00F7242C" w:rsidRPr="00F7242C" w:rsidRDefault="00F7242C" w:rsidP="00F7242C">
      <w:pPr>
        <w:shd w:val="clear" w:color="auto" w:fill="FFFFFF"/>
        <w:spacing w:after="0" w:line="312" w:lineRule="auto"/>
        <w:rPr>
          <w:rFonts w:ascii="Times New Roman" w:eastAsia="Times New Roman" w:hAnsi="Times New Roman" w:cs="Times New Roman"/>
          <w:color w:val="222222"/>
          <w:sz w:val="24"/>
          <w:szCs w:val="24"/>
          <w:lang w:val="en-US" w:eastAsia="es-MX"/>
        </w:rPr>
      </w:pPr>
      <w:r w:rsidRPr="00F7242C">
        <w:rPr>
          <w:rFonts w:ascii="Times New Roman" w:eastAsia="Times New Roman" w:hAnsi="Times New Roman" w:cs="Times New Roman"/>
          <w:color w:val="222222"/>
          <w:sz w:val="24"/>
          <w:szCs w:val="24"/>
          <w:lang w:val="en-US" w:eastAsia="es-MX"/>
        </w:rPr>
        <w:t>Dear Investors:</w:t>
      </w:r>
    </w:p>
    <w:p w14:paraId="61C96DF3" w14:textId="77777777" w:rsidR="00F7242C" w:rsidRPr="00F7242C" w:rsidRDefault="00F7242C" w:rsidP="00F7242C">
      <w:pPr>
        <w:shd w:val="clear" w:color="auto" w:fill="FFFFFF"/>
        <w:spacing w:after="0" w:line="312" w:lineRule="auto"/>
        <w:rPr>
          <w:rFonts w:ascii="Times New Roman" w:eastAsia="Times New Roman" w:hAnsi="Times New Roman" w:cs="Times New Roman"/>
          <w:color w:val="222222"/>
          <w:sz w:val="24"/>
          <w:szCs w:val="24"/>
          <w:lang w:val="en-US" w:eastAsia="es-MX"/>
        </w:rPr>
      </w:pPr>
    </w:p>
    <w:p w14:paraId="078BFDA4" w14:textId="10682B05" w:rsidR="00F7242C" w:rsidRPr="00F7242C" w:rsidRDefault="00F36FC6" w:rsidP="00F7242C">
      <w:pPr>
        <w:shd w:val="clear" w:color="auto" w:fill="FFFFFF"/>
        <w:spacing w:after="0" w:line="312" w:lineRule="auto"/>
        <w:jc w:val="both"/>
        <w:rPr>
          <w:rFonts w:ascii="Times New Roman" w:eastAsia="Times New Roman" w:hAnsi="Times New Roman" w:cs="Times New Roman"/>
          <w:color w:val="222222"/>
          <w:sz w:val="24"/>
          <w:szCs w:val="24"/>
          <w:lang w:val="en-US" w:eastAsia="es-MX"/>
        </w:rPr>
      </w:pPr>
      <w:r>
        <w:rPr>
          <w:rFonts w:ascii="Times New Roman" w:eastAsia="Times New Roman" w:hAnsi="Times New Roman" w:cs="Times New Roman"/>
          <w:color w:val="222222"/>
          <w:sz w:val="24"/>
          <w:szCs w:val="24"/>
          <w:lang w:val="en-US" w:eastAsia="es-MX"/>
        </w:rPr>
        <w:t xml:space="preserve">On March </w:t>
      </w:r>
      <w:r w:rsidR="00836D44">
        <w:rPr>
          <w:rFonts w:ascii="Times New Roman" w:eastAsia="Times New Roman" w:hAnsi="Times New Roman" w:cs="Times New Roman"/>
          <w:color w:val="222222"/>
          <w:sz w:val="24"/>
          <w:szCs w:val="24"/>
          <w:lang w:val="en-US" w:eastAsia="es-MX"/>
        </w:rPr>
        <w:t>28</w:t>
      </w:r>
      <w:r w:rsidR="00836D44" w:rsidRPr="00F7242C">
        <w:rPr>
          <w:rFonts w:ascii="Times New Roman" w:eastAsia="Times New Roman" w:hAnsi="Times New Roman" w:cs="Times New Roman"/>
          <w:color w:val="222222"/>
          <w:sz w:val="24"/>
          <w:szCs w:val="24"/>
          <w:vertAlign w:val="superscript"/>
          <w:lang w:val="en-US" w:eastAsia="es-MX"/>
        </w:rPr>
        <w:t>th</w:t>
      </w:r>
      <w:r w:rsidR="00F7242C" w:rsidRPr="00F7242C">
        <w:rPr>
          <w:rFonts w:ascii="Times New Roman" w:eastAsia="Times New Roman" w:hAnsi="Times New Roman" w:cs="Times New Roman"/>
          <w:color w:val="222222"/>
          <w:sz w:val="24"/>
          <w:szCs w:val="24"/>
          <w:lang w:val="en-US" w:eastAsia="es-MX"/>
        </w:rPr>
        <w:t xml:space="preserve"> of this year, the Ordinary General Shareholders´ Meeting of </w:t>
      </w:r>
      <w:r w:rsidR="00F7242C" w:rsidRPr="00F7242C">
        <w:rPr>
          <w:rFonts w:ascii="Times New Roman" w:eastAsia="Times New Roman" w:hAnsi="Times New Roman" w:cs="Times New Roman"/>
          <w:b/>
          <w:color w:val="222222"/>
          <w:sz w:val="24"/>
          <w:szCs w:val="24"/>
          <w:lang w:val="en-US" w:eastAsia="es-MX"/>
        </w:rPr>
        <w:t xml:space="preserve">QUÁLITAS CONTROLADORA, S.A.B. DE C.V. (the “Company”), </w:t>
      </w:r>
      <w:r w:rsidR="00F7242C" w:rsidRPr="00F7242C">
        <w:rPr>
          <w:rFonts w:ascii="Times New Roman" w:eastAsia="Times New Roman" w:hAnsi="Times New Roman" w:cs="Times New Roman"/>
          <w:bCs/>
          <w:color w:val="222222"/>
          <w:sz w:val="24"/>
          <w:szCs w:val="24"/>
          <w:lang w:val="en-US" w:eastAsia="es-MX"/>
        </w:rPr>
        <w:t>was called, same</w:t>
      </w:r>
      <w:r>
        <w:rPr>
          <w:rFonts w:ascii="Times New Roman" w:eastAsia="Times New Roman" w:hAnsi="Times New Roman" w:cs="Times New Roman"/>
          <w:color w:val="222222"/>
          <w:sz w:val="24"/>
          <w:szCs w:val="24"/>
          <w:lang w:val="en-US" w:eastAsia="es-MX"/>
        </w:rPr>
        <w:t xml:space="preserve"> to be held on April 2</w:t>
      </w:r>
      <w:r w:rsidR="00836D44">
        <w:rPr>
          <w:rFonts w:ascii="Times New Roman" w:eastAsia="Times New Roman" w:hAnsi="Times New Roman" w:cs="Times New Roman"/>
          <w:color w:val="222222"/>
          <w:sz w:val="24"/>
          <w:szCs w:val="24"/>
          <w:lang w:val="en-US" w:eastAsia="es-MX"/>
        </w:rPr>
        <w:t>7</w:t>
      </w:r>
      <w:r w:rsidR="00F7242C" w:rsidRPr="00F7242C">
        <w:rPr>
          <w:rFonts w:ascii="Times New Roman" w:eastAsia="Times New Roman" w:hAnsi="Times New Roman" w:cs="Times New Roman"/>
          <w:color w:val="222222"/>
          <w:sz w:val="24"/>
          <w:szCs w:val="24"/>
          <w:vertAlign w:val="superscript"/>
          <w:lang w:val="en-US" w:eastAsia="es-MX"/>
        </w:rPr>
        <w:t>th</w:t>
      </w:r>
      <w:r>
        <w:rPr>
          <w:rFonts w:ascii="Times New Roman" w:eastAsia="Times New Roman" w:hAnsi="Times New Roman" w:cs="Times New Roman"/>
          <w:color w:val="222222"/>
          <w:sz w:val="24"/>
          <w:szCs w:val="24"/>
          <w:lang w:val="en-US" w:eastAsia="es-MX"/>
        </w:rPr>
        <w:t xml:space="preserve"> 202</w:t>
      </w:r>
      <w:r w:rsidR="00836D44">
        <w:rPr>
          <w:rFonts w:ascii="Times New Roman" w:eastAsia="Times New Roman" w:hAnsi="Times New Roman" w:cs="Times New Roman"/>
          <w:color w:val="222222"/>
          <w:sz w:val="24"/>
          <w:szCs w:val="24"/>
          <w:lang w:val="en-US" w:eastAsia="es-MX"/>
        </w:rPr>
        <w:t>3</w:t>
      </w:r>
      <w:r w:rsidR="00F7242C" w:rsidRPr="00F7242C">
        <w:rPr>
          <w:rFonts w:ascii="Times New Roman" w:eastAsia="Times New Roman" w:hAnsi="Times New Roman" w:cs="Times New Roman"/>
          <w:color w:val="222222"/>
          <w:sz w:val="24"/>
          <w:szCs w:val="24"/>
          <w:lang w:val="en-US" w:eastAsia="es-MX"/>
        </w:rPr>
        <w:t xml:space="preserve"> at 17:00 hours in the address located at Avenida San Jeronimo No. 478</w:t>
      </w:r>
      <w:r w:rsidR="00F7242C" w:rsidRPr="00F7242C">
        <w:rPr>
          <w:rFonts w:ascii="Times New Roman" w:eastAsia="Times New Roman" w:hAnsi="Times New Roman" w:cs="Times New Roman"/>
          <w:color w:val="000000"/>
          <w:sz w:val="24"/>
          <w:szCs w:val="24"/>
          <w:lang w:val="en-US" w:eastAsia="es-MX"/>
        </w:rPr>
        <w:t xml:space="preserve">, </w:t>
      </w:r>
      <w:r w:rsidR="00F7242C" w:rsidRPr="00F7242C">
        <w:rPr>
          <w:rFonts w:ascii="Times New Roman" w:eastAsia="Times New Roman" w:hAnsi="Times New Roman" w:cs="Times New Roman"/>
          <w:color w:val="222222"/>
          <w:sz w:val="24"/>
          <w:szCs w:val="24"/>
          <w:lang w:val="en-US" w:eastAsia="es-MX"/>
        </w:rPr>
        <w:t>5</w:t>
      </w:r>
      <w:r w:rsidR="00F7242C" w:rsidRPr="00F7242C">
        <w:rPr>
          <w:rFonts w:ascii="Times New Roman" w:eastAsia="Times New Roman" w:hAnsi="Times New Roman" w:cs="Times New Roman"/>
          <w:color w:val="222222"/>
          <w:sz w:val="24"/>
          <w:szCs w:val="24"/>
          <w:vertAlign w:val="superscript"/>
          <w:lang w:val="en-US" w:eastAsia="es-MX"/>
        </w:rPr>
        <w:t>th</w:t>
      </w:r>
      <w:r w:rsidR="00F7242C" w:rsidRPr="00F7242C">
        <w:rPr>
          <w:rFonts w:ascii="Times New Roman" w:eastAsia="Times New Roman" w:hAnsi="Times New Roman" w:cs="Times New Roman"/>
          <w:color w:val="222222"/>
          <w:sz w:val="24"/>
          <w:szCs w:val="24"/>
          <w:lang w:val="en-US" w:eastAsia="es-MX"/>
        </w:rPr>
        <w:t xml:space="preserve"> Floor, Jardines del Pedregal, C.P. 01900, Mexico City.</w:t>
      </w:r>
    </w:p>
    <w:p w14:paraId="75A30E34" w14:textId="3D4AE2F7" w:rsidR="00AA244C" w:rsidRPr="00F7242C" w:rsidRDefault="00AA244C" w:rsidP="00F7242C">
      <w:pPr>
        <w:spacing w:after="0" w:line="312" w:lineRule="auto"/>
        <w:rPr>
          <w:rFonts w:ascii="Times New Roman" w:hAnsi="Times New Roman" w:cs="Times New Roman"/>
          <w:sz w:val="24"/>
          <w:szCs w:val="24"/>
        </w:rPr>
      </w:pPr>
    </w:p>
    <w:p w14:paraId="7CF1EEA6" w14:textId="3EB7D626" w:rsidR="00F7242C" w:rsidRDefault="00F36FC6" w:rsidP="00F36FC6">
      <w:pPr>
        <w:spacing w:after="0" w:line="312" w:lineRule="auto"/>
        <w:jc w:val="both"/>
        <w:rPr>
          <w:rFonts w:ascii="Times New Roman" w:hAnsi="Times New Roman" w:cs="Times New Roman"/>
          <w:sz w:val="24"/>
          <w:szCs w:val="24"/>
        </w:rPr>
      </w:pPr>
      <w:r w:rsidRPr="00F36FC6">
        <w:rPr>
          <w:rFonts w:ascii="Times New Roman" w:hAnsi="Times New Roman" w:cs="Times New Roman"/>
          <w:sz w:val="24"/>
          <w:szCs w:val="24"/>
          <w:lang w:val="en-US"/>
        </w:rPr>
        <w:t>On this occasion, the process for the issuance of admission passes may be carried out in person directly at the Company's Secretary's Office located at Paseo de la Reforma 342, 28th floor, Colonia Juárez, Alcaldía Cuauhtémoc 06600 in Mexico City, or it may be carried out electronically in accordance with the following procedure:</w:t>
      </w:r>
    </w:p>
    <w:p w14:paraId="57AC7215" w14:textId="77777777" w:rsidR="00F7242C" w:rsidRDefault="00F7242C" w:rsidP="00F7242C">
      <w:pPr>
        <w:spacing w:after="0"/>
        <w:ind w:right="18"/>
        <w:jc w:val="both"/>
        <w:rPr>
          <w:rFonts w:ascii="Times New Roman" w:hAnsi="Times New Roman" w:cs="Times New Roman"/>
          <w:sz w:val="24"/>
          <w:szCs w:val="24"/>
        </w:rPr>
      </w:pPr>
    </w:p>
    <w:p w14:paraId="0DA16EB7" w14:textId="7720649A" w:rsidR="00F7242C" w:rsidRDefault="00F7242C" w:rsidP="00F7242C">
      <w:pPr>
        <w:pStyle w:val="Prrafodelista"/>
        <w:numPr>
          <w:ilvl w:val="0"/>
          <w:numId w:val="1"/>
        </w:numPr>
        <w:spacing w:after="0"/>
        <w:ind w:right="18"/>
        <w:jc w:val="both"/>
        <w:rPr>
          <w:rFonts w:ascii="Times New Roman" w:hAnsi="Times New Roman" w:cs="Times New Roman"/>
          <w:sz w:val="24"/>
          <w:szCs w:val="24"/>
        </w:rPr>
      </w:pPr>
      <w:r>
        <w:rPr>
          <w:rFonts w:ascii="Times New Roman" w:hAnsi="Times New Roman" w:cs="Times New Roman"/>
          <w:sz w:val="24"/>
          <w:szCs w:val="24"/>
        </w:rPr>
        <w:t xml:space="preserve">To send the request via email to the following persons </w:t>
      </w:r>
      <w:bookmarkStart w:id="0" w:name="OLE_LINK4"/>
      <w:r>
        <w:rPr>
          <w:rFonts w:ascii="Times New Roman" w:hAnsi="Times New Roman" w:cs="Times New Roman"/>
          <w:sz w:val="24"/>
          <w:szCs w:val="24"/>
        </w:rPr>
        <w:t xml:space="preserve">Xavier Mangino Dueñas, Elena Ibarrola Morlet, and Edith Marquez Díaz in the emails </w:t>
      </w:r>
      <w:hyperlink r:id="rId5" w:history="1">
        <w:r w:rsidR="00F36FC6" w:rsidRPr="00B64696">
          <w:rPr>
            <w:rStyle w:val="Hipervnculo"/>
            <w:rFonts w:ascii="Times New Roman" w:hAnsi="Times New Roman" w:cs="Times New Roman"/>
            <w:sz w:val="24"/>
            <w:szCs w:val="24"/>
          </w:rPr>
          <w:t>xavier.mangino@hklaw.com</w:t>
        </w:r>
      </w:hyperlink>
      <w:r>
        <w:rPr>
          <w:rFonts w:ascii="Times New Roman" w:hAnsi="Times New Roman" w:cs="Times New Roman"/>
          <w:sz w:val="24"/>
          <w:szCs w:val="24"/>
        </w:rPr>
        <w:t xml:space="preserve">, </w:t>
      </w:r>
      <w:hyperlink r:id="rId6" w:history="1">
        <w:r w:rsidR="00F36FC6" w:rsidRPr="00B64696">
          <w:rPr>
            <w:rStyle w:val="Hipervnculo"/>
            <w:rFonts w:ascii="Times New Roman" w:hAnsi="Times New Roman" w:cs="Times New Roman"/>
            <w:sz w:val="24"/>
            <w:szCs w:val="24"/>
          </w:rPr>
          <w:t>elena.ibarrola@hklaw.com</w:t>
        </w:r>
      </w:hyperlink>
      <w:r w:rsidR="00F36FC6">
        <w:rPr>
          <w:rFonts w:ascii="Times New Roman" w:hAnsi="Times New Roman" w:cs="Times New Roman"/>
          <w:sz w:val="24"/>
          <w:szCs w:val="24"/>
        </w:rPr>
        <w:t xml:space="preserve"> </w:t>
      </w:r>
      <w:r>
        <w:rPr>
          <w:rFonts w:ascii="Times New Roman" w:hAnsi="Times New Roman" w:cs="Times New Roman"/>
          <w:sz w:val="24"/>
          <w:szCs w:val="24"/>
        </w:rPr>
        <w:t xml:space="preserve">and </w:t>
      </w:r>
      <w:hyperlink r:id="rId7" w:history="1">
        <w:r w:rsidR="00F36FC6" w:rsidRPr="00B64696">
          <w:rPr>
            <w:rStyle w:val="Hipervnculo"/>
            <w:rFonts w:ascii="Times New Roman" w:hAnsi="Times New Roman" w:cs="Times New Roman"/>
            <w:sz w:val="24"/>
            <w:szCs w:val="24"/>
          </w:rPr>
          <w:t>edith.marquez@hklaw.com</w:t>
        </w:r>
      </w:hyperlink>
      <w:r>
        <w:rPr>
          <w:rFonts w:ascii="Times New Roman" w:hAnsi="Times New Roman" w:cs="Times New Roman"/>
          <w:sz w:val="24"/>
          <w:szCs w:val="24"/>
        </w:rPr>
        <w:t>.</w:t>
      </w:r>
      <w:bookmarkEnd w:id="0"/>
      <w:r>
        <w:rPr>
          <w:rFonts w:ascii="Times New Roman" w:hAnsi="Times New Roman" w:cs="Times New Roman"/>
          <w:sz w:val="24"/>
          <w:szCs w:val="24"/>
        </w:rPr>
        <w:t xml:space="preserve"> </w:t>
      </w:r>
      <w:r w:rsidRPr="001253F2">
        <w:rPr>
          <w:rFonts w:ascii="Times New Roman" w:hAnsi="Times New Roman" w:cs="Times New Roman"/>
          <w:b/>
          <w:sz w:val="24"/>
          <w:szCs w:val="24"/>
        </w:rPr>
        <w:t>(please include each and every one in all communications related to this subject )</w:t>
      </w:r>
      <w:r>
        <w:rPr>
          <w:rFonts w:ascii="Times New Roman" w:hAnsi="Times New Roman" w:cs="Times New Roman"/>
          <w:sz w:val="24"/>
          <w:szCs w:val="24"/>
        </w:rPr>
        <w:t>.</w:t>
      </w:r>
    </w:p>
    <w:p w14:paraId="05212937" w14:textId="77777777" w:rsidR="00F7242C" w:rsidRDefault="00F7242C" w:rsidP="00F7242C">
      <w:pPr>
        <w:spacing w:after="0"/>
        <w:ind w:right="18"/>
        <w:jc w:val="both"/>
        <w:rPr>
          <w:rFonts w:ascii="Times New Roman" w:hAnsi="Times New Roman" w:cs="Times New Roman"/>
          <w:sz w:val="24"/>
          <w:szCs w:val="24"/>
        </w:rPr>
      </w:pPr>
    </w:p>
    <w:p w14:paraId="6436E870" w14:textId="43E4A95B" w:rsidR="00F7242C" w:rsidRDefault="00F7242C" w:rsidP="00F7242C">
      <w:pPr>
        <w:pStyle w:val="Prrafodelista"/>
        <w:numPr>
          <w:ilvl w:val="0"/>
          <w:numId w:val="1"/>
        </w:numPr>
        <w:spacing w:after="0"/>
        <w:ind w:right="18"/>
        <w:jc w:val="both"/>
        <w:rPr>
          <w:rFonts w:ascii="Times New Roman" w:hAnsi="Times New Roman" w:cs="Times New Roman"/>
          <w:sz w:val="24"/>
          <w:szCs w:val="24"/>
        </w:rPr>
      </w:pPr>
      <w:r>
        <w:rPr>
          <w:rFonts w:ascii="Times New Roman" w:hAnsi="Times New Roman" w:cs="Times New Roman"/>
          <w:sz w:val="24"/>
          <w:szCs w:val="24"/>
        </w:rPr>
        <w:t xml:space="preserve">To all requests carried out according to number 1 above, there </w:t>
      </w:r>
      <w:r w:rsidR="00F36FC6">
        <w:rPr>
          <w:rFonts w:ascii="Times New Roman" w:hAnsi="Times New Roman" w:cs="Times New Roman"/>
          <w:sz w:val="24"/>
          <w:szCs w:val="24"/>
        </w:rPr>
        <w:t>must be attached, the specific c</w:t>
      </w:r>
      <w:r>
        <w:rPr>
          <w:rFonts w:ascii="Times New Roman" w:hAnsi="Times New Roman" w:cs="Times New Roman"/>
          <w:sz w:val="24"/>
          <w:szCs w:val="24"/>
        </w:rPr>
        <w:t>ertificate issued by the S.D. Indeval Institución para el Depósito de Valores, S.A. de C.V., the list of clients who wish to attend the Shareholders´ Meeting, the corresponding form and other documents usually required for the issuance of the admission passes.</w:t>
      </w:r>
    </w:p>
    <w:p w14:paraId="297FF924" w14:textId="77777777" w:rsidR="00F7242C" w:rsidRDefault="00F7242C" w:rsidP="00F7242C">
      <w:pPr>
        <w:pStyle w:val="Prrafodelista"/>
        <w:spacing w:after="0"/>
        <w:ind w:left="775" w:right="18"/>
        <w:jc w:val="both"/>
        <w:rPr>
          <w:rFonts w:ascii="Times New Roman" w:hAnsi="Times New Roman" w:cs="Times New Roman"/>
          <w:sz w:val="24"/>
          <w:szCs w:val="24"/>
        </w:rPr>
      </w:pPr>
    </w:p>
    <w:p w14:paraId="2D85957F" w14:textId="77777777" w:rsidR="00F7242C" w:rsidRDefault="00F7242C" w:rsidP="00F7242C">
      <w:pPr>
        <w:pStyle w:val="Prrafodelista"/>
        <w:numPr>
          <w:ilvl w:val="0"/>
          <w:numId w:val="1"/>
        </w:numPr>
        <w:spacing w:after="0"/>
        <w:ind w:right="18"/>
        <w:jc w:val="both"/>
        <w:rPr>
          <w:rFonts w:ascii="Times New Roman" w:hAnsi="Times New Roman" w:cs="Times New Roman"/>
          <w:sz w:val="24"/>
          <w:szCs w:val="24"/>
        </w:rPr>
      </w:pPr>
      <w:r>
        <w:rPr>
          <w:rFonts w:ascii="Times New Roman" w:hAnsi="Times New Roman" w:cs="Times New Roman"/>
          <w:sz w:val="24"/>
          <w:szCs w:val="24"/>
        </w:rPr>
        <w:t>Once the information is received and validated according to the above numbers, the Secretary of the Company, which is in charge of Xavier Mangino Dueñas, will send via email the admission passes requested.</w:t>
      </w:r>
    </w:p>
    <w:p w14:paraId="78C5048C" w14:textId="77777777" w:rsidR="00F7242C" w:rsidRDefault="00F7242C" w:rsidP="00F7242C">
      <w:pPr>
        <w:pStyle w:val="Prrafodelista"/>
        <w:spacing w:after="0"/>
        <w:ind w:left="775" w:right="18"/>
        <w:jc w:val="both"/>
        <w:rPr>
          <w:rFonts w:ascii="Times New Roman" w:hAnsi="Times New Roman" w:cs="Times New Roman"/>
          <w:sz w:val="24"/>
          <w:szCs w:val="24"/>
        </w:rPr>
      </w:pPr>
    </w:p>
    <w:p w14:paraId="394C5FC7" w14:textId="5327E646" w:rsidR="00F7242C" w:rsidRPr="0082592C" w:rsidRDefault="00E66BE9" w:rsidP="00F7242C">
      <w:pPr>
        <w:pStyle w:val="Prrafodelista"/>
        <w:numPr>
          <w:ilvl w:val="0"/>
          <w:numId w:val="1"/>
        </w:numPr>
        <w:spacing w:after="0"/>
        <w:ind w:right="18"/>
        <w:jc w:val="both"/>
        <w:rPr>
          <w:rFonts w:ascii="Times New Roman" w:hAnsi="Times New Roman" w:cs="Times New Roman"/>
          <w:sz w:val="24"/>
          <w:szCs w:val="24"/>
        </w:rPr>
      </w:pPr>
      <w:r w:rsidRPr="00E66BE9">
        <w:rPr>
          <w:rFonts w:ascii="Times New Roman" w:hAnsi="Times New Roman" w:cs="Times New Roman"/>
          <w:sz w:val="24"/>
          <w:szCs w:val="24"/>
        </w:rPr>
        <w:t>For shareholders who wish to avoid face-to-face meetings</w:t>
      </w:r>
      <w:r>
        <w:rPr>
          <w:rFonts w:ascii="Times New Roman" w:hAnsi="Times New Roman" w:cs="Times New Roman"/>
          <w:sz w:val="24"/>
          <w:szCs w:val="24"/>
        </w:rPr>
        <w:t xml:space="preserve"> </w:t>
      </w:r>
      <w:r w:rsidR="00F7242C">
        <w:rPr>
          <w:rFonts w:ascii="Times New Roman" w:hAnsi="Times New Roman" w:cs="Times New Roman"/>
          <w:sz w:val="24"/>
          <w:szCs w:val="24"/>
        </w:rPr>
        <w:t xml:space="preserve">during the </w:t>
      </w:r>
      <w:bookmarkStart w:id="1" w:name="OLE_LINK3"/>
      <w:r w:rsidR="00F7242C">
        <w:rPr>
          <w:rFonts w:ascii="Times New Roman" w:hAnsi="Times New Roman" w:cs="Times New Roman"/>
          <w:sz w:val="24"/>
          <w:szCs w:val="24"/>
        </w:rPr>
        <w:t>Shareholders´ Meeting</w:t>
      </w:r>
      <w:bookmarkEnd w:id="1"/>
      <w:r w:rsidR="00F7242C">
        <w:rPr>
          <w:rFonts w:ascii="Times New Roman" w:hAnsi="Times New Roman" w:cs="Times New Roman"/>
          <w:sz w:val="24"/>
          <w:szCs w:val="24"/>
        </w:rPr>
        <w:t xml:space="preserve">, </w:t>
      </w:r>
      <w:r w:rsidR="00880CCD">
        <w:rPr>
          <w:rFonts w:ascii="Times New Roman" w:hAnsi="Times New Roman" w:cs="Times New Roman"/>
          <w:sz w:val="24"/>
          <w:szCs w:val="24"/>
        </w:rPr>
        <w:t xml:space="preserve">and </w:t>
      </w:r>
      <w:r w:rsidR="00F7242C">
        <w:rPr>
          <w:rFonts w:ascii="Times New Roman" w:hAnsi="Times New Roman" w:cs="Times New Roman"/>
          <w:sz w:val="24"/>
          <w:szCs w:val="24"/>
        </w:rPr>
        <w:t xml:space="preserve">be able to solve the </w:t>
      </w:r>
      <w:r w:rsidR="00880CCD">
        <w:rPr>
          <w:rFonts w:ascii="Times New Roman" w:hAnsi="Times New Roman" w:cs="Times New Roman"/>
          <w:sz w:val="24"/>
          <w:szCs w:val="24"/>
        </w:rPr>
        <w:t>matters</w:t>
      </w:r>
      <w:r w:rsidR="00F7242C">
        <w:rPr>
          <w:rFonts w:ascii="Times New Roman" w:hAnsi="Times New Roman" w:cs="Times New Roman"/>
          <w:sz w:val="24"/>
          <w:szCs w:val="24"/>
        </w:rPr>
        <w:t xml:space="preserve"> in it </w:t>
      </w:r>
      <w:r w:rsidR="005E2252">
        <w:rPr>
          <w:rFonts w:ascii="Times New Roman" w:hAnsi="Times New Roman" w:cs="Times New Roman"/>
          <w:sz w:val="24"/>
          <w:szCs w:val="24"/>
        </w:rPr>
        <w:t>generating</w:t>
      </w:r>
      <w:r w:rsidR="00F7242C">
        <w:rPr>
          <w:rFonts w:ascii="Times New Roman" w:hAnsi="Times New Roman" w:cs="Times New Roman"/>
          <w:sz w:val="24"/>
          <w:szCs w:val="24"/>
        </w:rPr>
        <w:t xml:space="preserve"> certainty to the shareholders and the stock market, </w:t>
      </w:r>
      <w:r w:rsidR="00F7242C">
        <w:rPr>
          <w:rFonts w:ascii="Times New Roman" w:hAnsi="Times New Roman" w:cs="Times New Roman"/>
          <w:b/>
          <w:sz w:val="24"/>
          <w:szCs w:val="24"/>
        </w:rPr>
        <w:t xml:space="preserve">the intermediaries may be able to issue a power of attorney in favor of Elena Ibarrola Morlet and/or </w:t>
      </w:r>
      <w:r w:rsidR="00F7242C" w:rsidRPr="00F7242C">
        <w:rPr>
          <w:rFonts w:ascii="Times New Roman" w:hAnsi="Times New Roman" w:cs="Times New Roman"/>
          <w:b/>
          <w:bCs/>
          <w:sz w:val="24"/>
          <w:szCs w:val="24"/>
        </w:rPr>
        <w:t>Xavier Mangino Dueñas</w:t>
      </w:r>
      <w:r w:rsidR="005E2252">
        <w:rPr>
          <w:rFonts w:ascii="Times New Roman" w:hAnsi="Times New Roman" w:cs="Times New Roman"/>
          <w:b/>
          <w:bCs/>
          <w:sz w:val="24"/>
          <w:szCs w:val="24"/>
        </w:rPr>
        <w:t xml:space="preserve"> and/or Alejandro Briceño Suárez</w:t>
      </w:r>
      <w:r w:rsidR="00F7242C">
        <w:rPr>
          <w:rFonts w:ascii="Times New Roman" w:hAnsi="Times New Roman" w:cs="Times New Roman"/>
          <w:b/>
          <w:sz w:val="24"/>
          <w:szCs w:val="24"/>
        </w:rPr>
        <w:t>, which will vote according to the instructions indicated in such powers, with this, we will be able to achieve a proper representation of the shareholders in a smaller number of people gathered together.</w:t>
      </w:r>
    </w:p>
    <w:p w14:paraId="420324F1" w14:textId="77777777" w:rsidR="00F7242C" w:rsidRPr="0082592C" w:rsidRDefault="00F7242C" w:rsidP="00F7242C">
      <w:pPr>
        <w:pStyle w:val="Prrafodelista"/>
        <w:spacing w:after="0"/>
        <w:ind w:left="775" w:right="18"/>
        <w:jc w:val="both"/>
        <w:rPr>
          <w:rFonts w:ascii="Times New Roman" w:hAnsi="Times New Roman" w:cs="Times New Roman"/>
          <w:sz w:val="24"/>
          <w:szCs w:val="24"/>
        </w:rPr>
      </w:pPr>
    </w:p>
    <w:p w14:paraId="685FFFB4" w14:textId="0F598B29" w:rsidR="00F7242C" w:rsidRDefault="00BA42B4" w:rsidP="00BA42B4">
      <w:pPr>
        <w:pStyle w:val="Prrafodelista"/>
        <w:numPr>
          <w:ilvl w:val="0"/>
          <w:numId w:val="1"/>
        </w:numPr>
        <w:spacing w:after="0"/>
        <w:ind w:right="18"/>
        <w:jc w:val="both"/>
        <w:rPr>
          <w:rFonts w:ascii="Times New Roman" w:hAnsi="Times New Roman" w:cs="Times New Roman"/>
          <w:sz w:val="24"/>
          <w:szCs w:val="24"/>
        </w:rPr>
      </w:pPr>
      <w:r>
        <w:rPr>
          <w:rFonts w:ascii="Times New Roman" w:hAnsi="Times New Roman" w:cs="Times New Roman"/>
          <w:sz w:val="24"/>
          <w:szCs w:val="24"/>
        </w:rPr>
        <w:t>T</w:t>
      </w:r>
      <w:r w:rsidR="00F7242C" w:rsidRPr="00F7242C">
        <w:rPr>
          <w:rFonts w:ascii="Times New Roman" w:hAnsi="Times New Roman" w:cs="Times New Roman"/>
          <w:sz w:val="24"/>
          <w:szCs w:val="24"/>
        </w:rPr>
        <w:t xml:space="preserve">hose intermediaries and/or shareholders that have issued the powers of attorney in terms of the above, </w:t>
      </w:r>
      <w:r w:rsidRPr="00BA42B4">
        <w:rPr>
          <w:rFonts w:ascii="Times New Roman" w:hAnsi="Times New Roman" w:cs="Times New Roman"/>
          <w:sz w:val="24"/>
          <w:szCs w:val="24"/>
        </w:rPr>
        <w:t xml:space="preserve">will be able to follow the </w:t>
      </w:r>
      <w:r w:rsidR="00684D0B">
        <w:rPr>
          <w:rFonts w:ascii="Times New Roman" w:hAnsi="Times New Roman" w:cs="Times New Roman"/>
          <w:sz w:val="24"/>
          <w:szCs w:val="24"/>
        </w:rPr>
        <w:t>Shareholders´ Meeting</w:t>
      </w:r>
      <w:r w:rsidR="00684D0B" w:rsidRPr="00BA42B4">
        <w:rPr>
          <w:rFonts w:ascii="Times New Roman" w:hAnsi="Times New Roman" w:cs="Times New Roman"/>
          <w:sz w:val="24"/>
          <w:szCs w:val="24"/>
        </w:rPr>
        <w:t xml:space="preserve"> </w:t>
      </w:r>
      <w:r w:rsidRPr="00BA42B4">
        <w:rPr>
          <w:rFonts w:ascii="Times New Roman" w:hAnsi="Times New Roman" w:cs="Times New Roman"/>
          <w:sz w:val="24"/>
          <w:szCs w:val="24"/>
        </w:rPr>
        <w:t xml:space="preserve">remotely. The password and the procedure for remote access to the Meeting will be sent together </w:t>
      </w:r>
      <w:r w:rsidRPr="00BA42B4">
        <w:rPr>
          <w:rFonts w:ascii="Times New Roman" w:hAnsi="Times New Roman" w:cs="Times New Roman"/>
          <w:sz w:val="24"/>
          <w:szCs w:val="24"/>
        </w:rPr>
        <w:lastRenderedPageBreak/>
        <w:t>with the admission passes that will be issued under the terms and conditions mentioned above.</w:t>
      </w:r>
    </w:p>
    <w:p w14:paraId="45E17B66" w14:textId="77777777" w:rsidR="00F7242C" w:rsidRPr="00F7242C" w:rsidRDefault="00F7242C" w:rsidP="00F7242C">
      <w:pPr>
        <w:pStyle w:val="Prrafodelista"/>
        <w:rPr>
          <w:rFonts w:ascii="Times New Roman" w:hAnsi="Times New Roman" w:cs="Times New Roman"/>
          <w:sz w:val="24"/>
          <w:szCs w:val="24"/>
        </w:rPr>
      </w:pPr>
    </w:p>
    <w:p w14:paraId="0DAD0E9D" w14:textId="4E574D2F" w:rsidR="00F7242C" w:rsidRDefault="00F7242C" w:rsidP="00F7242C">
      <w:pPr>
        <w:pStyle w:val="Prrafodelista"/>
        <w:numPr>
          <w:ilvl w:val="0"/>
          <w:numId w:val="1"/>
        </w:numPr>
        <w:spacing w:after="0"/>
        <w:ind w:right="18"/>
        <w:jc w:val="both"/>
        <w:rPr>
          <w:rFonts w:ascii="Times New Roman" w:hAnsi="Times New Roman" w:cs="Times New Roman"/>
          <w:sz w:val="24"/>
          <w:szCs w:val="24"/>
        </w:rPr>
      </w:pPr>
      <w:r>
        <w:rPr>
          <w:rFonts w:ascii="Times New Roman" w:hAnsi="Times New Roman" w:cs="Times New Roman"/>
          <w:sz w:val="24"/>
          <w:szCs w:val="24"/>
        </w:rPr>
        <w:t xml:space="preserve">Any doubt related to the procedure may be consulted and will be solved via email by </w:t>
      </w:r>
      <w:r w:rsidR="00684D0B">
        <w:rPr>
          <w:rFonts w:ascii="Times New Roman" w:hAnsi="Times New Roman" w:cs="Times New Roman"/>
          <w:sz w:val="24"/>
          <w:szCs w:val="24"/>
        </w:rPr>
        <w:t>Xavier Mangino Dueñas, Elena Ibarrola Morlet,</w:t>
      </w:r>
      <w:r w:rsidR="005E2252">
        <w:rPr>
          <w:rFonts w:ascii="Times New Roman" w:hAnsi="Times New Roman" w:cs="Times New Roman"/>
          <w:sz w:val="24"/>
          <w:szCs w:val="24"/>
        </w:rPr>
        <w:t xml:space="preserve"> Alejandro Briceño Suárez</w:t>
      </w:r>
      <w:r w:rsidR="00684D0B">
        <w:rPr>
          <w:rFonts w:ascii="Times New Roman" w:hAnsi="Times New Roman" w:cs="Times New Roman"/>
          <w:sz w:val="24"/>
          <w:szCs w:val="24"/>
        </w:rPr>
        <w:t xml:space="preserve"> and Edith Marquez Díaz in the emails </w:t>
      </w:r>
      <w:hyperlink r:id="rId8" w:history="1">
        <w:r w:rsidR="00684D0B">
          <w:rPr>
            <w:rStyle w:val="Hipervnculo"/>
            <w:rFonts w:ascii="Times New Roman" w:hAnsi="Times New Roman" w:cs="Times New Roman"/>
            <w:sz w:val="24"/>
            <w:szCs w:val="24"/>
          </w:rPr>
          <w:t>xavier.mangino@hklaw.com</w:t>
        </w:r>
      </w:hyperlink>
      <w:r w:rsidR="00684D0B">
        <w:rPr>
          <w:rFonts w:ascii="Times New Roman" w:hAnsi="Times New Roman" w:cs="Times New Roman"/>
          <w:sz w:val="24"/>
          <w:szCs w:val="24"/>
        </w:rPr>
        <w:t xml:space="preserve">, </w:t>
      </w:r>
      <w:hyperlink r:id="rId9" w:history="1">
        <w:r w:rsidR="00684D0B">
          <w:rPr>
            <w:rStyle w:val="Hipervnculo"/>
            <w:rFonts w:ascii="Times New Roman" w:hAnsi="Times New Roman" w:cs="Times New Roman"/>
            <w:sz w:val="24"/>
            <w:szCs w:val="24"/>
          </w:rPr>
          <w:t>elena.ibarrola@hklaw.com</w:t>
        </w:r>
      </w:hyperlink>
      <w:r w:rsidR="00684D0B">
        <w:rPr>
          <w:rFonts w:ascii="Times New Roman" w:hAnsi="Times New Roman" w:cs="Times New Roman"/>
          <w:sz w:val="24"/>
          <w:szCs w:val="24"/>
        </w:rPr>
        <w:t xml:space="preserve"> </w:t>
      </w:r>
      <w:hyperlink r:id="rId10" w:history="1">
        <w:r w:rsidR="005E2252" w:rsidRPr="00AF4D2A">
          <w:rPr>
            <w:rStyle w:val="Hipervnculo"/>
            <w:rFonts w:ascii="Times New Roman" w:hAnsi="Times New Roman" w:cs="Times New Roman"/>
            <w:sz w:val="24"/>
            <w:szCs w:val="24"/>
          </w:rPr>
          <w:t>alejandro.briceno@hklaw.com</w:t>
        </w:r>
      </w:hyperlink>
      <w:r w:rsidR="005E2252">
        <w:rPr>
          <w:rFonts w:ascii="Times New Roman" w:hAnsi="Times New Roman" w:cs="Times New Roman"/>
          <w:sz w:val="24"/>
          <w:szCs w:val="24"/>
        </w:rPr>
        <w:t xml:space="preserve"> </w:t>
      </w:r>
      <w:r w:rsidR="00684D0B">
        <w:rPr>
          <w:rFonts w:ascii="Times New Roman" w:hAnsi="Times New Roman" w:cs="Times New Roman"/>
          <w:sz w:val="24"/>
          <w:szCs w:val="24"/>
        </w:rPr>
        <w:t xml:space="preserve">and </w:t>
      </w:r>
      <w:hyperlink r:id="rId11" w:history="1">
        <w:r w:rsidR="00684D0B">
          <w:rPr>
            <w:rStyle w:val="Hipervnculo"/>
            <w:rFonts w:ascii="Times New Roman" w:hAnsi="Times New Roman" w:cs="Times New Roman"/>
            <w:sz w:val="24"/>
            <w:szCs w:val="24"/>
          </w:rPr>
          <w:t>edith.marquez@hklaw.com</w:t>
        </w:r>
      </w:hyperlink>
      <w:r>
        <w:rPr>
          <w:rFonts w:ascii="Times New Roman" w:hAnsi="Times New Roman" w:cs="Times New Roman"/>
          <w:sz w:val="24"/>
          <w:szCs w:val="24"/>
        </w:rPr>
        <w:t xml:space="preserve"> </w:t>
      </w:r>
      <w:r w:rsidRPr="001253F2">
        <w:rPr>
          <w:rFonts w:ascii="Times New Roman" w:hAnsi="Times New Roman" w:cs="Times New Roman"/>
          <w:b/>
          <w:sz w:val="24"/>
          <w:szCs w:val="24"/>
        </w:rPr>
        <w:t>please include each and every one in all communications related to this subject</w:t>
      </w:r>
      <w:r>
        <w:rPr>
          <w:rFonts w:ascii="Times New Roman" w:hAnsi="Times New Roman" w:cs="Times New Roman"/>
          <w:sz w:val="24"/>
          <w:szCs w:val="24"/>
        </w:rPr>
        <w:t>.</w:t>
      </w:r>
    </w:p>
    <w:p w14:paraId="43166770" w14:textId="167CFA81" w:rsidR="00F7242C" w:rsidRDefault="00F7242C" w:rsidP="00F7242C">
      <w:pPr>
        <w:spacing w:after="0"/>
        <w:ind w:right="18"/>
        <w:jc w:val="both"/>
        <w:rPr>
          <w:rFonts w:ascii="Times New Roman" w:hAnsi="Times New Roman" w:cs="Times New Roman"/>
          <w:sz w:val="24"/>
          <w:szCs w:val="24"/>
        </w:rPr>
      </w:pPr>
    </w:p>
    <w:p w14:paraId="53A2D6BE" w14:textId="77777777" w:rsidR="00CB66CF" w:rsidRDefault="00CB66CF" w:rsidP="00F7242C">
      <w:pPr>
        <w:spacing w:after="0"/>
        <w:ind w:right="18"/>
        <w:jc w:val="both"/>
        <w:rPr>
          <w:rFonts w:ascii="Times New Roman" w:hAnsi="Times New Roman" w:cs="Times New Roman"/>
          <w:sz w:val="24"/>
          <w:szCs w:val="24"/>
        </w:rPr>
      </w:pPr>
    </w:p>
    <w:p w14:paraId="2121A71F" w14:textId="77777777" w:rsidR="00F7242C" w:rsidRPr="00CB66CF" w:rsidRDefault="00F7242C" w:rsidP="00CB66CF">
      <w:pPr>
        <w:spacing w:after="0"/>
        <w:ind w:right="18"/>
        <w:jc w:val="both"/>
        <w:rPr>
          <w:rFonts w:ascii="Times New Roman" w:hAnsi="Times New Roman" w:cs="Times New Roman"/>
          <w:sz w:val="24"/>
          <w:szCs w:val="24"/>
          <w:lang w:val="en-US"/>
        </w:rPr>
      </w:pPr>
      <w:r w:rsidRPr="00CB66CF">
        <w:rPr>
          <w:rFonts w:ascii="Times New Roman" w:hAnsi="Times New Roman" w:cs="Times New Roman"/>
          <w:sz w:val="24"/>
          <w:szCs w:val="24"/>
          <w:lang w:val="en-US"/>
        </w:rPr>
        <w:t>The intention of the procedure described in the numerals above, was conceived in order to comply even in times like this, with the Company´s commitment to maintain the highest standards of corporate governance.</w:t>
      </w:r>
    </w:p>
    <w:p w14:paraId="46F48103" w14:textId="477C3285" w:rsidR="00F7242C" w:rsidRPr="00CB66CF" w:rsidRDefault="00F7242C" w:rsidP="00F7242C">
      <w:pPr>
        <w:spacing w:after="0" w:line="312" w:lineRule="auto"/>
        <w:rPr>
          <w:rFonts w:ascii="Times New Roman" w:hAnsi="Times New Roman" w:cs="Times New Roman"/>
          <w:sz w:val="24"/>
          <w:szCs w:val="24"/>
          <w:lang w:val="en-US"/>
        </w:rPr>
      </w:pPr>
    </w:p>
    <w:p w14:paraId="761837AC" w14:textId="77777777" w:rsidR="00F7242C" w:rsidRPr="00CB66CF" w:rsidRDefault="00F7242C" w:rsidP="00F7242C">
      <w:pPr>
        <w:spacing w:after="0"/>
        <w:ind w:right="540"/>
        <w:jc w:val="both"/>
        <w:rPr>
          <w:rFonts w:ascii="Times New Roman" w:hAnsi="Times New Roman" w:cs="Times New Roman"/>
          <w:sz w:val="24"/>
          <w:szCs w:val="24"/>
          <w:lang w:val="en-US"/>
        </w:rPr>
      </w:pPr>
    </w:p>
    <w:p w14:paraId="1A1CA718" w14:textId="77777777" w:rsidR="00F7242C" w:rsidRPr="00CB66CF" w:rsidRDefault="00F7242C" w:rsidP="00CB66CF">
      <w:pPr>
        <w:spacing w:after="0"/>
        <w:ind w:right="18"/>
        <w:jc w:val="both"/>
        <w:rPr>
          <w:rFonts w:ascii="Times New Roman" w:hAnsi="Times New Roman" w:cs="Times New Roman"/>
          <w:sz w:val="24"/>
          <w:szCs w:val="24"/>
          <w:lang w:val="en-US"/>
        </w:rPr>
      </w:pPr>
      <w:r w:rsidRPr="00CB66CF">
        <w:rPr>
          <w:rFonts w:ascii="Times New Roman" w:hAnsi="Times New Roman" w:cs="Times New Roman"/>
          <w:sz w:val="24"/>
          <w:szCs w:val="24"/>
          <w:lang w:val="en-US"/>
        </w:rPr>
        <w:t>It is for this reason that we ask to all financial intermediaries their special collaboration and support in order to be able to achieve as soon as possible and in the greatest possible number, the reception of applications for the issuance of the admission passes, in terms of the procedure previously mentioned. The above in order to carry out the celebration of the Meeting in a successful way, being able to adopt the resolutions favorably according to the topics to be held in such Meeting, with which the Company is convinced, it will generate a great deal of certainty and transparency to the shareholders; but also to all participants in the stock market.</w:t>
      </w:r>
    </w:p>
    <w:p w14:paraId="5842F399" w14:textId="0887710C" w:rsidR="00F7242C" w:rsidRDefault="00F7242C" w:rsidP="00F7242C">
      <w:pPr>
        <w:spacing w:after="0"/>
        <w:ind w:right="540"/>
        <w:jc w:val="both"/>
        <w:rPr>
          <w:rFonts w:ascii="Times New Roman" w:hAnsi="Times New Roman" w:cs="Times New Roman"/>
          <w:sz w:val="24"/>
          <w:szCs w:val="24"/>
          <w:lang w:val="en-US"/>
        </w:rPr>
      </w:pPr>
    </w:p>
    <w:p w14:paraId="4F088FAF" w14:textId="77777777" w:rsidR="00CB66CF" w:rsidRPr="00CB66CF" w:rsidRDefault="00CB66CF" w:rsidP="00F7242C">
      <w:pPr>
        <w:spacing w:after="0"/>
        <w:ind w:right="540"/>
        <w:jc w:val="both"/>
        <w:rPr>
          <w:rFonts w:ascii="Times New Roman" w:hAnsi="Times New Roman" w:cs="Times New Roman"/>
          <w:sz w:val="24"/>
          <w:szCs w:val="24"/>
          <w:lang w:val="en-US"/>
        </w:rPr>
      </w:pPr>
    </w:p>
    <w:p w14:paraId="1B88110C" w14:textId="77777777" w:rsidR="00F7242C" w:rsidRPr="00CB66CF" w:rsidRDefault="00F7242C" w:rsidP="00CB66CF">
      <w:pPr>
        <w:spacing w:after="0"/>
        <w:ind w:right="18"/>
        <w:jc w:val="both"/>
        <w:rPr>
          <w:rFonts w:ascii="Times New Roman" w:hAnsi="Times New Roman" w:cs="Times New Roman"/>
          <w:sz w:val="24"/>
          <w:szCs w:val="24"/>
          <w:lang w:val="en-US"/>
        </w:rPr>
      </w:pPr>
      <w:r w:rsidRPr="00CB66CF">
        <w:rPr>
          <w:rFonts w:ascii="Times New Roman" w:hAnsi="Times New Roman" w:cs="Times New Roman"/>
          <w:sz w:val="24"/>
          <w:szCs w:val="24"/>
          <w:lang w:val="en-US"/>
        </w:rPr>
        <w:t xml:space="preserve">Finally, we did not fail to mention that the Company is committed at all times to its shareholders and the stock market in general, as well as to give transparency and continuity to the management of the Company, the foregoing within the applicable legal regulatory framework. Which is why, what is set on point 4 of de mechanism described above, consisting in the appointment of the attorneys-in-fact, is intended to provide our support in carrying out the procedure described in this communication. </w:t>
      </w:r>
    </w:p>
    <w:p w14:paraId="4E02B261" w14:textId="77777777" w:rsidR="00F7242C" w:rsidRPr="00CB66CF" w:rsidRDefault="00F7242C" w:rsidP="00F7242C">
      <w:pPr>
        <w:spacing w:after="0"/>
        <w:ind w:right="540"/>
        <w:jc w:val="both"/>
        <w:rPr>
          <w:rFonts w:ascii="Times New Roman" w:hAnsi="Times New Roman" w:cs="Times New Roman"/>
          <w:sz w:val="24"/>
          <w:szCs w:val="24"/>
          <w:lang w:val="en-US"/>
        </w:rPr>
      </w:pPr>
    </w:p>
    <w:p w14:paraId="588215D8" w14:textId="77777777" w:rsidR="00F7242C" w:rsidRPr="00CB66CF" w:rsidRDefault="00F7242C" w:rsidP="00F7242C">
      <w:pPr>
        <w:spacing w:after="0"/>
        <w:ind w:right="540"/>
        <w:jc w:val="both"/>
        <w:rPr>
          <w:rFonts w:ascii="Times New Roman" w:hAnsi="Times New Roman" w:cs="Times New Roman"/>
          <w:sz w:val="24"/>
          <w:szCs w:val="24"/>
          <w:lang w:val="en-US"/>
        </w:rPr>
      </w:pPr>
    </w:p>
    <w:p w14:paraId="118CDACF" w14:textId="77777777" w:rsidR="00F7242C" w:rsidRPr="00CB66CF" w:rsidRDefault="00F7242C" w:rsidP="00F7242C">
      <w:pPr>
        <w:spacing w:after="0"/>
        <w:ind w:right="540"/>
        <w:jc w:val="both"/>
        <w:rPr>
          <w:rFonts w:ascii="Times New Roman" w:hAnsi="Times New Roman" w:cs="Times New Roman"/>
          <w:sz w:val="24"/>
          <w:szCs w:val="24"/>
          <w:lang w:val="en-US"/>
        </w:rPr>
      </w:pPr>
    </w:p>
    <w:p w14:paraId="63B2FAC8" w14:textId="77777777" w:rsidR="00F7242C" w:rsidRPr="00CB66CF" w:rsidRDefault="00F7242C" w:rsidP="00F7242C">
      <w:pPr>
        <w:spacing w:after="0"/>
        <w:ind w:right="540"/>
        <w:jc w:val="both"/>
        <w:rPr>
          <w:rFonts w:ascii="Times New Roman" w:hAnsi="Times New Roman" w:cs="Times New Roman"/>
          <w:sz w:val="24"/>
          <w:szCs w:val="24"/>
          <w:lang w:val="en-US"/>
        </w:rPr>
      </w:pPr>
    </w:p>
    <w:p w14:paraId="246BEC24" w14:textId="5B4EDB4C" w:rsidR="00CB66CF" w:rsidRDefault="00CB66CF" w:rsidP="00F7242C">
      <w:pPr>
        <w:spacing w:after="0"/>
        <w:ind w:right="540"/>
        <w:jc w:val="both"/>
        <w:rPr>
          <w:rFonts w:ascii="Times New Roman" w:hAnsi="Times New Roman" w:cs="Times New Roman"/>
          <w:sz w:val="24"/>
          <w:szCs w:val="24"/>
          <w:lang w:val="en-US"/>
        </w:rPr>
      </w:pPr>
    </w:p>
    <w:p w14:paraId="7B3FD19D" w14:textId="77777777" w:rsidR="00CB66CF" w:rsidRPr="00CB66CF" w:rsidRDefault="00CB66CF" w:rsidP="00F7242C">
      <w:pPr>
        <w:spacing w:after="0"/>
        <w:ind w:right="540"/>
        <w:jc w:val="both"/>
        <w:rPr>
          <w:rFonts w:ascii="Times New Roman" w:hAnsi="Times New Roman" w:cs="Times New Roman"/>
          <w:sz w:val="24"/>
          <w:szCs w:val="24"/>
          <w:lang w:val="en-US"/>
        </w:rPr>
      </w:pPr>
    </w:p>
    <w:p w14:paraId="02AB062A" w14:textId="146D16C9" w:rsidR="00F7242C" w:rsidRPr="005E2252" w:rsidRDefault="00F7242C" w:rsidP="005E2252">
      <w:pPr>
        <w:spacing w:after="0"/>
        <w:ind w:right="18"/>
        <w:jc w:val="both"/>
        <w:rPr>
          <w:rFonts w:ascii="Times New Roman" w:hAnsi="Times New Roman" w:cs="Times New Roman"/>
          <w:i/>
          <w:sz w:val="20"/>
          <w:szCs w:val="20"/>
          <w:lang w:val="en-US"/>
        </w:rPr>
      </w:pPr>
      <w:r w:rsidRPr="00CB66CF">
        <w:rPr>
          <w:rFonts w:ascii="Times New Roman" w:hAnsi="Times New Roman" w:cs="Times New Roman"/>
          <w:i/>
          <w:sz w:val="20"/>
          <w:szCs w:val="20"/>
          <w:lang w:val="en-US"/>
        </w:rPr>
        <w:t xml:space="preserve">It is worth mentioning that the procedure described is in no way intended to avoid compliance with each and every one of the obligations in charge of the financial intermediaries and shareholders of the Company imposed by the legal provisions and circulars in force and applicable to everything related to the application and issuance of the admission passes for the General Shareholders´ Meetings. </w:t>
      </w:r>
    </w:p>
    <w:sectPr w:rsidR="00F7242C" w:rsidRPr="005E2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398C"/>
    <w:multiLevelType w:val="hybridMultilevel"/>
    <w:tmpl w:val="A6720FE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16cid:durableId="202270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2C"/>
    <w:rsid w:val="00481E30"/>
    <w:rsid w:val="005E2252"/>
    <w:rsid w:val="00684D0B"/>
    <w:rsid w:val="007C44BA"/>
    <w:rsid w:val="00836D44"/>
    <w:rsid w:val="00880CCD"/>
    <w:rsid w:val="00AA244C"/>
    <w:rsid w:val="00BA42B4"/>
    <w:rsid w:val="00CA18E6"/>
    <w:rsid w:val="00CB66CF"/>
    <w:rsid w:val="00E50A40"/>
    <w:rsid w:val="00E66BE9"/>
    <w:rsid w:val="00F36FC6"/>
    <w:rsid w:val="00F72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D89C"/>
  <w15:chartTrackingRefBased/>
  <w15:docId w15:val="{812B0D85-2D20-423C-9FC2-B8082708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2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42C"/>
    <w:pPr>
      <w:spacing w:after="160" w:line="259" w:lineRule="auto"/>
      <w:ind w:left="720"/>
      <w:contextualSpacing/>
    </w:pPr>
    <w:rPr>
      <w:lang w:val="en-US"/>
    </w:rPr>
  </w:style>
  <w:style w:type="character" w:styleId="Hipervnculo">
    <w:name w:val="Hyperlink"/>
    <w:basedOn w:val="Fuentedeprrafopredeter"/>
    <w:uiPriority w:val="99"/>
    <w:unhideWhenUsed/>
    <w:rsid w:val="00F7242C"/>
    <w:rPr>
      <w:color w:val="0563C1" w:themeColor="hyperlink"/>
      <w:u w:val="single"/>
    </w:rPr>
  </w:style>
  <w:style w:type="character" w:styleId="Mencinsinresolver">
    <w:name w:val="Unresolved Mention"/>
    <w:basedOn w:val="Fuentedeprrafopredeter"/>
    <w:uiPriority w:val="99"/>
    <w:semiHidden/>
    <w:unhideWhenUsed/>
    <w:rsid w:val="005E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avier.mangino@hk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th.marquez@hk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ibarrola@hklaw.com" TargetMode="External"/><Relationship Id="rId11" Type="http://schemas.openxmlformats.org/officeDocument/2006/relationships/hyperlink" Target="mailto:edith.marquez@hklaw.com" TargetMode="External"/><Relationship Id="rId5" Type="http://schemas.openxmlformats.org/officeDocument/2006/relationships/hyperlink" Target="mailto:xavier.mangino@hklaw.com" TargetMode="External"/><Relationship Id="rId10" Type="http://schemas.openxmlformats.org/officeDocument/2006/relationships/hyperlink" Target="mailto:alejandro.briceno@hklaw.com" TargetMode="External"/><Relationship Id="rId4" Type="http://schemas.openxmlformats.org/officeDocument/2006/relationships/webSettings" Target="webSettings.xml"/><Relationship Id="rId9" Type="http://schemas.openxmlformats.org/officeDocument/2006/relationships/hyperlink" Target="mailto:elena.ibarrola@hklaw.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4163</Characters>
  <Application>Microsoft Office Word</Application>
  <DocSecurity>4</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Ibarrola, Elena</dc:creator>
  <cp:keywords/>
  <dc:description/>
  <cp:lastModifiedBy>Andrea González [gerente relacion con inversionistas]</cp:lastModifiedBy>
  <cp:revision>2</cp:revision>
  <dcterms:created xsi:type="dcterms:W3CDTF">2023-03-28T15:52:00Z</dcterms:created>
  <dcterms:modified xsi:type="dcterms:W3CDTF">2023-03-28T15:52:00Z</dcterms:modified>
</cp:coreProperties>
</file>